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3258" w:rsidRDefault="00F63258" w:rsidP="00F63258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3258" w:rsidRDefault="00F63258" w:rsidP="00F63258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1824AF49" wp14:editId="526536EB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58" w:rsidRPr="009E4892" w:rsidRDefault="00F63258" w:rsidP="00F63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 w:rsidRPr="009E4892">
        <w:rPr>
          <w:b/>
          <w:sz w:val="22"/>
          <w:szCs w:val="22"/>
        </w:rPr>
        <w:t xml:space="preserve"> ПОСЕЛЕНИЕ </w:t>
      </w:r>
      <w:r>
        <w:rPr>
          <w:b/>
          <w:sz w:val="22"/>
          <w:szCs w:val="22"/>
        </w:rPr>
        <w:t>КАЗЫМ</w:t>
      </w:r>
      <w:r w:rsidRPr="009E4892">
        <w:rPr>
          <w:b/>
          <w:sz w:val="22"/>
          <w:szCs w:val="22"/>
        </w:rPr>
        <w:t xml:space="preserve">                                </w:t>
      </w:r>
    </w:p>
    <w:p w:rsidR="00F63258" w:rsidRPr="009E4892" w:rsidRDefault="00F63258" w:rsidP="00F63258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F63258" w:rsidRPr="009E4892" w:rsidRDefault="00F63258" w:rsidP="00F63258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F63258" w:rsidRPr="00C13952" w:rsidRDefault="00F63258" w:rsidP="00F63258">
      <w:pPr>
        <w:pStyle w:val="1"/>
        <w:rPr>
          <w:sz w:val="24"/>
          <w:szCs w:val="24"/>
        </w:rPr>
      </w:pPr>
    </w:p>
    <w:p w:rsidR="00F63258" w:rsidRDefault="00F63258" w:rsidP="00F63258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F63258" w:rsidRPr="001C06FE" w:rsidRDefault="00F63258" w:rsidP="00F63258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F63258" w:rsidRPr="00F66EA1" w:rsidRDefault="00F63258" w:rsidP="00F63258"/>
    <w:p w:rsidR="00F63258" w:rsidRDefault="00F63258" w:rsidP="00F63258">
      <w:pPr>
        <w:jc w:val="right"/>
        <w:rPr>
          <w:b/>
        </w:rPr>
      </w:pPr>
      <w:r>
        <w:rPr>
          <w:b/>
        </w:rPr>
        <w:t xml:space="preserve"> </w:t>
      </w:r>
    </w:p>
    <w:p w:rsidR="00F63258" w:rsidRDefault="00F63258" w:rsidP="00F63258">
      <w:pPr>
        <w:pStyle w:val="1"/>
      </w:pPr>
      <w:r>
        <w:t>РЕШЕНИЕ</w:t>
      </w:r>
    </w:p>
    <w:p w:rsidR="00F63258" w:rsidRDefault="00F63258" w:rsidP="00F63258"/>
    <w:p w:rsidR="00F63258" w:rsidRDefault="00F63258" w:rsidP="00F63258">
      <w:pPr>
        <w:rPr>
          <w:u w:val="single"/>
        </w:rPr>
      </w:pPr>
      <w:proofErr w:type="gramStart"/>
      <w:r>
        <w:t>от  _</w:t>
      </w:r>
      <w:proofErr w:type="gramEnd"/>
      <w:r>
        <w:t>____________ 2018 года</w:t>
      </w:r>
      <w:r>
        <w:tab/>
        <w:t xml:space="preserve">                                          </w:t>
      </w:r>
      <w:r>
        <w:tab/>
        <w:t xml:space="preserve">                                      </w:t>
      </w:r>
      <w:r w:rsidRPr="00EC7DD7">
        <w:t xml:space="preserve">№ </w:t>
      </w:r>
      <w:r>
        <w:t>___</w:t>
      </w:r>
    </w:p>
    <w:p w:rsidR="00F63258" w:rsidRDefault="00F63258" w:rsidP="00F63258">
      <w:pPr>
        <w:rPr>
          <w:u w:val="single"/>
        </w:rPr>
      </w:pPr>
    </w:p>
    <w:p w:rsidR="00F63258" w:rsidRDefault="00F63258" w:rsidP="00F63258">
      <w:pPr>
        <w:rPr>
          <w:u w:val="single"/>
        </w:rPr>
      </w:pPr>
    </w:p>
    <w:p w:rsidR="00F63258" w:rsidRDefault="00F63258" w:rsidP="00F63258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</w:p>
    <w:p w:rsidR="00F63258" w:rsidRDefault="00F63258" w:rsidP="00F63258">
      <w:pPr>
        <w:ind w:left="5040" w:hanging="4500"/>
        <w:rPr>
          <w:b/>
        </w:rPr>
      </w:pPr>
    </w:p>
    <w:p w:rsidR="00F63258" w:rsidRDefault="00F63258" w:rsidP="00F63258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</w:t>
      </w:r>
      <w:proofErr w:type="gramStart"/>
      <w:r>
        <w:t>Казым</w:t>
      </w:r>
      <w:r w:rsidRPr="00D47BF3">
        <w:t xml:space="preserve"> </w:t>
      </w:r>
      <w:r>
        <w:t xml:space="preserve"> </w:t>
      </w:r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63258" w:rsidRDefault="00F63258" w:rsidP="00F63258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F63258" w:rsidRPr="001F7CF0" w:rsidRDefault="00F63258" w:rsidP="00F63258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F63258" w:rsidRPr="00352F82" w:rsidRDefault="00F63258" w:rsidP="00F63258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Казым»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63258" w:rsidRDefault="00F63258" w:rsidP="00F63258">
      <w:pPr>
        <w:pStyle w:val="21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F63258" w:rsidRDefault="00F63258" w:rsidP="00F63258">
      <w:pPr>
        <w:autoSpaceDE w:val="0"/>
        <w:autoSpaceDN w:val="0"/>
        <w:adjustRightInd w:val="0"/>
        <w:ind w:firstLine="24"/>
        <w:jc w:val="both"/>
      </w:pPr>
    </w:p>
    <w:p w:rsidR="00F63258" w:rsidRPr="00D47BF3" w:rsidRDefault="00F63258" w:rsidP="00F63258">
      <w:pPr>
        <w:autoSpaceDE w:val="0"/>
        <w:autoSpaceDN w:val="0"/>
        <w:adjustRightInd w:val="0"/>
        <w:jc w:val="both"/>
        <w:rPr>
          <w:b/>
        </w:rPr>
      </w:pPr>
    </w:p>
    <w:p w:rsidR="00F63258" w:rsidRDefault="00F63258" w:rsidP="00F63258">
      <w:pPr>
        <w:autoSpaceDE w:val="0"/>
        <w:autoSpaceDN w:val="0"/>
        <w:adjustRightInd w:val="0"/>
        <w:ind w:firstLine="540"/>
        <w:jc w:val="center"/>
      </w:pPr>
    </w:p>
    <w:p w:rsidR="00F63258" w:rsidRDefault="00F63258" w:rsidP="00F63258">
      <w:r>
        <w:t xml:space="preserve">Глава сельского поселения                                                                         </w:t>
      </w:r>
      <w:proofErr w:type="spellStart"/>
      <w:r>
        <w:t>А.Х.Назырова</w:t>
      </w:r>
      <w:proofErr w:type="spellEnd"/>
    </w:p>
    <w:p w:rsidR="00F63258" w:rsidRDefault="00F63258" w:rsidP="00F63258">
      <w:pPr>
        <w:rPr>
          <w:b/>
          <w:sz w:val="36"/>
          <w:szCs w:val="36"/>
        </w:rPr>
      </w:pPr>
    </w:p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  <w:bookmarkStart w:id="0" w:name="_GoBack"/>
      <w:bookmarkEnd w:id="0"/>
    </w:p>
    <w:p w:rsidR="00F63258" w:rsidRDefault="00F63258" w:rsidP="00F63258">
      <w:pPr>
        <w:ind w:left="5040"/>
        <w:jc w:val="right"/>
      </w:pPr>
      <w:r>
        <w:lastRenderedPageBreak/>
        <w:t>ПРИЛОЖЕНИЕ</w:t>
      </w:r>
    </w:p>
    <w:p w:rsidR="00F63258" w:rsidRDefault="00F63258" w:rsidP="00F63258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F63258" w:rsidRDefault="00F63258" w:rsidP="00F63258">
      <w:pPr>
        <w:ind w:left="5040"/>
        <w:jc w:val="right"/>
        <w:rPr>
          <w:b/>
        </w:rPr>
      </w:pPr>
      <w:proofErr w:type="gramStart"/>
      <w:r>
        <w:t>от  _</w:t>
      </w:r>
      <w:proofErr w:type="gramEnd"/>
      <w:r>
        <w:t>________ 2018 года  № __</w:t>
      </w:r>
    </w:p>
    <w:p w:rsidR="00F63258" w:rsidRDefault="00F63258" w:rsidP="00F63258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F63258" w:rsidRPr="007F5468" w:rsidRDefault="00F63258" w:rsidP="00F63258">
      <w:pPr>
        <w:jc w:val="center"/>
        <w:rPr>
          <w:b/>
        </w:rPr>
      </w:pPr>
      <w:r>
        <w:rPr>
          <w:b/>
        </w:rPr>
        <w:t>И З М Е Н Е Н И Я</w:t>
      </w:r>
    </w:p>
    <w:p w:rsidR="00F63258" w:rsidRDefault="00F63258" w:rsidP="00F63258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F63258" w:rsidRPr="002F5B39" w:rsidRDefault="00F63258" w:rsidP="00F63258">
      <w:pPr>
        <w:jc w:val="center"/>
        <w:rPr>
          <w:sz w:val="20"/>
          <w:szCs w:val="20"/>
        </w:rPr>
      </w:pPr>
    </w:p>
    <w:p w:rsidR="00F63258" w:rsidRDefault="00F63258" w:rsidP="00F63258">
      <w:pPr>
        <w:widowControl w:val="0"/>
        <w:autoSpaceDE w:val="0"/>
        <w:autoSpaceDN w:val="0"/>
        <w:adjustRightInd w:val="0"/>
        <w:ind w:firstLine="708"/>
        <w:jc w:val="both"/>
      </w:pPr>
    </w:p>
    <w:p w:rsidR="00F63258" w:rsidRDefault="00F63258" w:rsidP="00F63258">
      <w:pPr>
        <w:autoSpaceDE w:val="0"/>
        <w:autoSpaceDN w:val="0"/>
        <w:adjustRightInd w:val="0"/>
        <w:ind w:firstLine="708"/>
        <w:jc w:val="both"/>
      </w:pPr>
      <w:r>
        <w:t>1. Подпункт 19 пункта 1 статьи 3 изложить в следующей редакции: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 xml:space="preserve">«19) </w:t>
      </w:r>
      <w:r w:rsidRPr="00720DD1">
        <w:t>утверждение правил благоустройства территории поселения, осуществление контроля за их соблюдением, организация благо</w:t>
      </w:r>
      <w:r>
        <w:t xml:space="preserve">устройства территории поселения </w:t>
      </w:r>
      <w:r w:rsidRPr="00720DD1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t>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2. Подпункт 12 пункта 1 статьи 3.1 признать утратившим силу.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3. В статье 9: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1) наименование после слова «слушания» дополнить словами «, общественные обсуждения»;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2) подпункт 3 пункта 4 признать утратившим силу;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3) пункт 5 после слова «слушаний» дополнить словами «по проектам и вопросам, указанным в пункте 4 настоящей статьи,»;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4) дополнить пунктом 7 следующего содержания: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 xml:space="preserve">«7. </w:t>
      </w:r>
      <w:r w:rsidRPr="00E6506B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62CC2">
        <w:t xml:space="preserve">решением </w:t>
      </w:r>
      <w:r>
        <w:t>Совета поселения</w:t>
      </w:r>
      <w:r w:rsidRPr="00862CC2">
        <w:t xml:space="preserve"> с учетом </w:t>
      </w:r>
      <w:r w:rsidRPr="002A5CEC">
        <w:t xml:space="preserve"> положений законодательства о градостроительной деятельности</w:t>
      </w:r>
      <w:r>
        <w:t xml:space="preserve"> и </w:t>
      </w:r>
      <w:r w:rsidRPr="00862CC2">
        <w:t>положений настоящего устава</w:t>
      </w:r>
      <w:r w:rsidRPr="002A5CEC">
        <w:t>.</w:t>
      </w:r>
      <w:r>
        <w:t>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4. В пункте 1 статьи 16: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 xml:space="preserve">   1) в подпункте 9 знак препинания «.» заменить знаком препинания «;»;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2) в подпункте 10 знак препинания «.» заменить знаком препинания «;»;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3) дополнить подпунктом 11 следующего содержания: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«11) утверждение правил благоустройства территории поселения.».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5. Абзац третий пункта 4 статьи 24 изложить в следующей редакции:</w:t>
      </w:r>
    </w:p>
    <w:p w:rsidR="00F63258" w:rsidRPr="00EB10CC" w:rsidRDefault="00F63258" w:rsidP="00F6325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>«</w:t>
      </w:r>
      <w:r w:rsidRPr="00282FF9">
        <w:t xml:space="preserve">В случае, если глава </w:t>
      </w:r>
      <w:r>
        <w:t>поселения</w:t>
      </w:r>
      <w:r w:rsidRPr="00282FF9">
        <w:t xml:space="preserve">, полномочия которого прекращены досрочно на основании правового акта </w:t>
      </w:r>
      <w:r w:rsidRPr="00862CC2">
        <w:t>Губернатор</w:t>
      </w:r>
      <w:r>
        <w:t>а</w:t>
      </w:r>
      <w:r w:rsidRPr="00862CC2">
        <w:t xml:space="preserve"> Ханты-Мансийского автономного округа – </w:t>
      </w:r>
      <w:r>
        <w:t>Ю</w:t>
      </w:r>
      <w:r w:rsidRPr="00862CC2">
        <w:t>гры</w:t>
      </w:r>
      <w:r w:rsidRPr="00282FF9">
        <w:t xml:space="preserve"> об отрешении от должности главы </w:t>
      </w:r>
      <w:r>
        <w:t xml:space="preserve">поселения </w:t>
      </w:r>
      <w:r w:rsidRPr="00282FF9">
        <w:t xml:space="preserve">либо на основании решения </w:t>
      </w:r>
      <w:r>
        <w:t>Совета поселения</w:t>
      </w:r>
      <w:r w:rsidRPr="00282FF9">
        <w:t xml:space="preserve"> об удалении главы </w:t>
      </w:r>
      <w:r>
        <w:t>поселения</w:t>
      </w:r>
      <w:r w:rsidRPr="00282FF9">
        <w:t xml:space="preserve"> в отставку, обжалует данные правовой акт или решение в судебном порядке, </w:t>
      </w:r>
      <w:r w:rsidRPr="004F1890">
        <w:t xml:space="preserve">досрочные выборы главы </w:t>
      </w:r>
      <w:r>
        <w:t>поселения</w:t>
      </w:r>
      <w:r w:rsidRPr="004F1890">
        <w:t>, избираемого на муниципальных выборах, не могут быть назначены до вступления решения суда</w:t>
      </w:r>
      <w:r>
        <w:t xml:space="preserve"> </w:t>
      </w:r>
      <w:r w:rsidRPr="004F1890">
        <w:t>в законную силу.</w:t>
      </w:r>
      <w:r w:rsidRPr="00DF33F1">
        <w:t>».</w:t>
      </w:r>
    </w:p>
    <w:p w:rsidR="00F63258" w:rsidRDefault="00F63258" w:rsidP="00F63258"/>
    <w:p w:rsidR="00F63258" w:rsidRDefault="00F63258" w:rsidP="00F63258">
      <w:pPr>
        <w:jc w:val="center"/>
      </w:pPr>
      <w:r>
        <w:t>_________________</w:t>
      </w:r>
    </w:p>
    <w:p w:rsidR="00F63258" w:rsidRDefault="00F63258" w:rsidP="00F63258"/>
    <w:p w:rsidR="00F63258" w:rsidRDefault="00F63258" w:rsidP="00F63258"/>
    <w:p w:rsidR="009F1B4D" w:rsidRDefault="009F1B4D"/>
    <w:sectPr w:rsidR="009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8"/>
    <w:rsid w:val="009F1B4D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9B9E-222D-49D6-B520-8E42E07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25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6325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F6325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63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F63258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F632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3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2018-03-28T04:10:00Z</dcterms:created>
  <dcterms:modified xsi:type="dcterms:W3CDTF">2018-03-28T04:13:00Z</dcterms:modified>
</cp:coreProperties>
</file>